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249" w:rsidRDefault="00C7524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Decadent America Must Give Up Imperial Ambitions</w:t>
      </w:r>
    </w:p>
    <w:p w:rsidR="00C75249" w:rsidRDefault="00C7524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Anatol Lieven, New America Foundation, Kings College - Financial Times  -  Dec. 1, 2005</w:t>
      </w:r>
    </w:p>
    <w:p w:rsidR="00C75249" w:rsidRDefault="00C75249">
      <w:pPr>
        <w:widowControl w:val="0"/>
        <w:autoSpaceDE w:val="0"/>
        <w:autoSpaceDN w:val="0"/>
        <w:adjustRightInd w:val="0"/>
        <w:spacing w:after="0" w:line="240" w:lineRule="auto"/>
        <w:rPr>
          <w:rFonts w:ascii="Arial" w:hAnsi="Arial" w:cs="Arial"/>
          <w:sz w:val="12"/>
          <w:szCs w:val="12"/>
        </w:rPr>
      </w:pP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U.S. global power, as presently conceived by the overwhelming majority of the U.S. establishment, is unsustainable. To place American power on a firmer footing requires putting it on a more limited footing.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American empire is bust    . . .   The empire can no longer raise enough taxes or soldiers, it is increasingly indebted and key vassal states are no longer reliable.   . . .   The U.S. wealthy classes have gained a grip over the state that allows them to escape taxation. Mass acquiescence in this has to be bought with much smaller - but fiscally equally damaging - cuts to taxes on the middle classes.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U.S. is incapable of waging more wars of occupation, such as in Iraq.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relative decline in U.S. economic independence means that, unlike 1917 or 1941, really serious war risks U.S. economic disaster. Even a limited U.S.-Chinese clash over Taiwan would be likely to produce catastrophic economic consequences for both sides.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desirable U.S. response to its imperial overstretch    . . .  has been advocated by     . . .  Professor Stephen Walt of Harvard. It is    . . .   "offshore balancing,"   . . .   Direct military commitments and alliances should be avoided wherever possible.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Accepting a qualified form of Russian sphere of influence.    . . .   Encouraging the reintegration of Taiwan into the mainland.    . . .  Seeking detente with Iran.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 .   My fear though is that    . . .    through disastrous defeats    . . .   American global power will    . . .  be     . . .   destroyed altogether    . . .</w:t>
      </w:r>
    </w:p>
    <w:p w:rsidR="00C75249" w:rsidRDefault="00C75249">
      <w:pPr>
        <w:widowControl w:val="0"/>
        <w:autoSpaceDE w:val="0"/>
        <w:autoSpaceDN w:val="0"/>
        <w:adjustRightInd w:val="0"/>
        <w:spacing w:after="0" w:line="240" w:lineRule="auto"/>
        <w:rPr>
          <w:rFonts w:ascii="Arial" w:hAnsi="Arial" w:cs="Arial"/>
          <w:sz w:val="8"/>
          <w:szCs w:val="8"/>
        </w:rPr>
      </w:pP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http://www.realclearpolitics.com/Commentary/com-12_1_05_AL.html</w:t>
      </w: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p>
    <w:p w:rsidR="00C75249" w:rsidRDefault="00C7524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'Democracy' Flopped. Now What?</w:t>
      </w:r>
    </w:p>
    <w:p w:rsidR="00C75249" w:rsidRDefault="00C75249">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Anatol Lieven, New America Foundation  -  Los Angeles Times  - July 23, 2006</w:t>
      </w:r>
    </w:p>
    <w:p w:rsidR="00C75249" w:rsidRDefault="00C75249">
      <w:pPr>
        <w:widowControl w:val="0"/>
        <w:autoSpaceDE w:val="0"/>
        <w:autoSpaceDN w:val="0"/>
        <w:adjustRightInd w:val="0"/>
        <w:spacing w:after="0" w:line="240" w:lineRule="auto"/>
        <w:rPr>
          <w:rFonts w:ascii="Arial" w:hAnsi="Arial" w:cs="Arial"/>
          <w:sz w:val="8"/>
          <w:szCs w:val="8"/>
        </w:rPr>
      </w:pPr>
      <w:r>
        <w:rPr>
          <w:rFonts w:ascii="Arial" w:hAnsi="Arial" w:cs="Arial"/>
          <w:sz w:val="8"/>
          <w:szCs w:val="8"/>
        </w:rPr>
        <w:t xml:space="preserve"> </w:t>
      </w: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The Bush administration's plan to bring democracy to the Middle East is now in ruins. . . </w:t>
      </w:r>
      <w:r>
        <w:rPr>
          <w:rFonts w:ascii="Arial" w:hAnsi="Arial" w:cs="Arial"/>
          <w:sz w:val="16"/>
          <w:szCs w:val="16"/>
        </w:rPr>
        <w:t xml:space="preserve">.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Reliance on democratization was always not so much a strategy as an excuse for the lack of one.    . . .    It provided a flimsy cover    . . .   for the Bush administration's inability or unwillingness     . . .    refusing to consider deals with Iran and Syria when, in the wake of 9/11, these regimes were extremely eager for compromise.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Bush   . . .  backed by most of the Democratic leadership, has supported the Israeli government in its plan for a unilateral solution that would confine the Palestinians to Bantustans. It has treated Iran and Syria with unremitting hostility    .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Not surprisingly    . . .   Tehran and Damascus unleashed Hezbollah.    . . .   No serious student of the Middle East can claim that it is an unexpected one, given the situation in which the United States has placed them.</w:t>
      </w: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Far from promoting democracy in the region, the U.S. is being led closer to    . . .   reliance on deals with dictatorial regimes     . . .   promotion of divisions between different religious and ethnic groups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Michael Ledeen has written (quoting Machiavelli), "it is better to be feared than loved." Raphael Patai, whose book The Arab Mind influenced neoconservative thinking, argues that Arabs chiefly respond to the language of force.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xml:space="preserve">. . .   The U.S. dream of combining democratization of the region with submission to Washington's policies is dead      . . .   </w:t>
      </w:r>
    </w:p>
    <w:p w:rsidR="00C75249" w:rsidRDefault="00C75249">
      <w:pPr>
        <w:widowControl w:val="0"/>
        <w:autoSpaceDE w:val="0"/>
        <w:autoSpaceDN w:val="0"/>
        <w:adjustRightInd w:val="0"/>
        <w:spacing w:after="0" w:line="240" w:lineRule="auto"/>
        <w:rPr>
          <w:rFonts w:ascii="Arial" w:hAnsi="Arial" w:cs="Arial"/>
          <w:sz w:val="8"/>
          <w:szCs w:val="8"/>
        </w:rPr>
      </w:pPr>
    </w:p>
    <w:p w:rsidR="00C75249" w:rsidRDefault="00C75249">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0"/>
          <w:szCs w:val="20"/>
        </w:rPr>
        <w:tab/>
        <w:t>--- http://newamerica.net/publications/articles/2006/armageddon_democracy_flopped_now_what</w:t>
      </w:r>
    </w:p>
    <w:p w:rsidR="00C75249" w:rsidRDefault="00C75249">
      <w:pPr>
        <w:widowControl w:val="0"/>
        <w:autoSpaceDE w:val="0"/>
        <w:autoSpaceDN w:val="0"/>
        <w:adjustRightInd w:val="0"/>
        <w:spacing w:after="0" w:line="240" w:lineRule="auto"/>
        <w:rPr>
          <w:rFonts w:ascii="Arial" w:hAnsi="Arial" w:cs="Arial"/>
          <w:sz w:val="12"/>
          <w:szCs w:val="12"/>
        </w:rPr>
      </w:pP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Times New Roman" w:hAnsi="Times New Roman" w:cs="Times New Roman"/>
          <w:sz w:val="24"/>
          <w:szCs w:val="24"/>
        </w:rPr>
      </w:pPr>
    </w:p>
    <w:p w:rsidR="00C75249" w:rsidRDefault="00C75249">
      <w:pPr>
        <w:widowControl w:val="0"/>
        <w:autoSpaceDE w:val="0"/>
        <w:autoSpaceDN w:val="0"/>
        <w:adjustRightInd w:val="0"/>
        <w:spacing w:after="0" w:line="240" w:lineRule="auto"/>
        <w:rPr>
          <w:rFonts w:ascii="Times New Roman" w:hAnsi="Times New Roman" w:cs="Times New Roman"/>
          <w:sz w:val="24"/>
          <w:szCs w:val="24"/>
        </w:rPr>
      </w:pPr>
    </w:p>
    <w:p w:rsidR="00C75249" w:rsidRDefault="00C75249">
      <w:pPr>
        <w:widowControl w:val="0"/>
        <w:autoSpaceDE w:val="0"/>
        <w:autoSpaceDN w:val="0"/>
        <w:adjustRightInd w:val="0"/>
        <w:spacing w:after="0" w:line="240" w:lineRule="auto"/>
        <w:rPr>
          <w:rFonts w:ascii="Arial" w:hAnsi="Arial" w:cs="Arial"/>
          <w:sz w:val="10"/>
          <w:szCs w:val="10"/>
        </w:rPr>
      </w:pPr>
      <w:r>
        <w:rPr>
          <w:rFonts w:ascii="Times New Roman" w:hAnsi="Times New Roman" w:cs="Times New Roman"/>
          <w:sz w:val="28"/>
          <w:szCs w:val="28"/>
        </w:rPr>
        <w:t>AfghanWire Podcast #4  -  AfghanWire Media Blog - 11 April 2007</w:t>
      </w:r>
    </w:p>
    <w:p w:rsidR="00C75249" w:rsidRDefault="00C75249">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t xml:space="preserve"> </w:t>
      </w: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In ‘Voices from Afghanistan’ this week, we heard from Anatol Lieven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 . “It’s important to focus on Afghanistan now, in a way precisely because things in Iraq are unwinding so swiftly.  If the United States is in effect going to lose the war in Iraq, it really cannot afford to lose the war in Afghanistan as well.    . . .    One might as well just wrap up the war on terror and go home.     . . .    Now I myself opposed NATO   . . .   getting involved in Afghanistan   . . .   now NATO’s prestige is on the line.     . . .    And if NATO fails in Afghanistan then it really will be an organisation with no mission at all, except perhaps its old and very dangerous mission of being anti-Russia.   . . . ”</w:t>
      </w:r>
    </w:p>
    <w:p w:rsidR="00C75249" w:rsidRDefault="00C75249">
      <w:pPr>
        <w:widowControl w:val="0"/>
        <w:autoSpaceDE w:val="0"/>
        <w:autoSpaceDN w:val="0"/>
        <w:adjustRightInd w:val="0"/>
        <w:spacing w:after="0" w:line="240" w:lineRule="auto"/>
        <w:rPr>
          <w:rFonts w:ascii="Arial" w:hAnsi="Arial" w:cs="Arial"/>
          <w:sz w:val="8"/>
          <w:szCs w:val="8"/>
        </w:rPr>
      </w:pPr>
      <w:r>
        <w:rPr>
          <w:rFonts w:ascii="Arial" w:hAnsi="Arial" w:cs="Arial"/>
          <w:sz w:val="8"/>
          <w:szCs w:val="8"/>
        </w:rPr>
        <w:t xml:space="preserve"> </w:t>
      </w: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http://www.afghanwire.org/afghanwire/blog/18F90E59-1C18-4024-A7CE-AF814E757593.html</w:t>
      </w: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p>
    <w:p w:rsidR="00C75249" w:rsidRDefault="00C7524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Agreed Framework Is Brain Dead Shotgun Wedding Is the Only Option to Defuse Crisis</w:t>
      </w:r>
    </w:p>
    <w:p w:rsidR="00C75249" w:rsidRDefault="00C75249">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Kim Myong Chol, Executive Director, Tokyo-Based Center for Korean-American Peace</w:t>
      </w:r>
    </w:p>
    <w:p w:rsidR="00C75249" w:rsidRDefault="00C75249">
      <w:pPr>
        <w:widowControl w:val="0"/>
        <w:autoSpaceDE w:val="0"/>
        <w:autoSpaceDN w:val="0"/>
        <w:adjustRightInd w:val="0"/>
        <w:spacing w:after="0" w:line="240" w:lineRule="auto"/>
        <w:rPr>
          <w:rFonts w:ascii="Arial" w:hAnsi="Arial" w:cs="Arial"/>
          <w:sz w:val="14"/>
          <w:szCs w:val="14"/>
        </w:rPr>
      </w:pP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present furor over the reported North Korean centrifuge for uranium enrichment may be likened to the scene being made by a jealous possessive wealthy American Uncle Sam, who has gone out of his way to tell his friends and acquaintances about the alleged illicit affair of his poor but strongly assertive North Korean fiancee in a bid to whitewash his acts of sowing his wild oats.</w:t>
      </w: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While unwearily running after other women, he   . . .   fails to pay proper attention to her for the past two years, say, by sending fancy gifts to her or taking her out for a date.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lastRenderedPageBreak/>
        <w:tab/>
        <w:t>. . .   A high-tech gadget maniac, Uncle Sam has no compelling satellite imaging to document his accusations. Procurement documentation is too weak to charge the North Koreans with actually running the centrifuge for enrichment of uranium. There are clear limits to what high-tech American intelligence gathering can do.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American allegation of the clandestine North Korean nuclear weapons program seems to be founded on fact. However, a closer look at the reports from the American capital shows that the allegation is apparently ungrounded and accordingly unwarranted. It is too obvious that the Bush Administration has arbitrarily distorted the meaning of the language of the Geneva Agreed Framework.</w:t>
      </w: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As a matter of fact, a knowledgeable expert readily and categorically denies that the presence in North Korea of an enriched uranium program is in violation of any terms and conditions of the Geneva nuclear agreement.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Little have the Americans imagined that the North Koreans would ever attempt to resume a legal nuclear activity involving uranium. This explains why the idea of enriched uranium failed to occur to the Americans when they hammered out the landmark Geneva nuclear deal.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striking contrast with the North Korean compliance, the Americans have done little to fulfill their part of obligations under the Geneva agreement. To be more blunt, the Americans have left no stone unturned to humiliate and isolate the North Koreans in a constant bid to choke it into submission.</w:t>
      </w: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North Korean accounts suggest that Assistant Secretary of State James Kelly must have been arrogant and high-handed enough to demand that the North Koreans disarm themselves by abandoning their missile force and reducing their frontline forces.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Missiles and conventional forces are outside the scope of the Agreed Framework. </w:t>
      </w: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Americans must be oblivious that the American policy of hostility has driven the North Korean missile and nuclear program.    . . .   It is highly logical for North Korea to deploy a massive military force along the frontline as it is pitted against the nuclear-armed U.S.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1991 declaration on the denuclearization of the Korean Peninsula.  . . .   has been effectively nullified by a series of South Korean violations, including the continuing American nuclear presence in South Korea and repeated American nuclear war games in and around South Korea.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Americans   . . .   are already in indisputable material breach of both the spirit and letter of the accord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Bush Administration should be put in the stocks for contravening not only the Agreed Frame but also the Korean Armistice Agreement. The American military presence in South Korea constitutes a most gross contravention of both the spirit and the letter of the 1953 Korean Armistice Agreement that provides for the withdrawal of all foreign forces from Korea and for a political conference to negotiate the peaceful reunification of Korea.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US-ROK defense treaty is also in material breach of the ceasefire accord because it justifies the American military presence in South Korea.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U.S. has kept Korea, the world's oldest nation, divided for more than a half century.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Set free from from the heavy fetters of the nuclear accord, the North Koreans now feel completely free to fabricate a full range of nuclear bombs, including uranium bombs and hydrogen bombs.</w:t>
      </w: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North Korean regime of Kim Jong Il is ready to join the elite nuclear club as a full-fledged member. They are well confident that the North Korean scientists are resourceful enough to produce miniaturized nuclear weapons. All the North Korean ICBMs, a joke to the American counterparts, can still wreak disastrous havoc on prime targets on the Metropolitan U.S.A. From now on, not a single day will pass without North Korean rolling out a nuclear bomb.</w:t>
      </w: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To be candid, there is every good reason to suspect that as early as the mid-80s the North Koreans managed to produce not less than fifty atomic bombs with more than 300 kg of plutonium imported from abroad. However, they will never admit this fact under any circumstances.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Americans are the most skeptical people in the world. Due to the historical background of their nation building, they are least ready to trust what others say. What they trust most is guns and money. This is the reason why the Americans show a strong preference for lie detectors, which are ubiquitous in the U.S.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By marrying North Korea, Bush will have a strong chance of being returned to the White House in the next presidential election. Otherwise   . . .  one term.</w:t>
      </w: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While on honeymoon, both Kim Jong Il and Bush will receive worldwide acclamation for their dramatic role in saving the mankind from thermonuclear catastrophe and likely share a Nobel Peace Prize.     . . .</w:t>
      </w:r>
    </w:p>
    <w:p w:rsidR="00C75249" w:rsidRDefault="00C75249">
      <w:pPr>
        <w:widowControl w:val="0"/>
        <w:autoSpaceDE w:val="0"/>
        <w:autoSpaceDN w:val="0"/>
        <w:adjustRightInd w:val="0"/>
        <w:spacing w:after="0" w:line="240" w:lineRule="auto"/>
        <w:rPr>
          <w:rFonts w:ascii="Arial" w:hAnsi="Arial" w:cs="Arial"/>
          <w:sz w:val="8"/>
          <w:szCs w:val="8"/>
        </w:rPr>
      </w:pPr>
    </w:p>
    <w:p w:rsidR="00C75249" w:rsidRDefault="00C75249">
      <w:pPr>
        <w:widowControl w:val="0"/>
        <w:autoSpaceDE w:val="0"/>
        <w:autoSpaceDN w:val="0"/>
        <w:adjustRightInd w:val="0"/>
        <w:spacing w:after="0" w:line="240" w:lineRule="auto"/>
        <w:rPr>
          <w:rFonts w:ascii="Times New Roman" w:hAnsi="Times New Roman" w:cs="Times New Roman"/>
          <w:sz w:val="8"/>
          <w:szCs w:val="8"/>
        </w:rPr>
      </w:pPr>
      <w:r>
        <w:rPr>
          <w:rFonts w:ascii="Times New Roman" w:hAnsi="Times New Roman" w:cs="Times New Roman"/>
          <w:sz w:val="20"/>
          <w:szCs w:val="20"/>
        </w:rPr>
        <w:t xml:space="preserve">            --- http://www.nautilus.org/publications/essays/napsnet/forum/security/0212A_Chol.html</w:t>
      </w: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http://web.archive.org/web/20041218033034/http://nautilus.org/fora/security/0212A_Chol.html</w:t>
      </w:r>
    </w:p>
    <w:p w:rsidR="00C75249" w:rsidRDefault="00C75249">
      <w:pPr>
        <w:widowControl w:val="0"/>
        <w:autoSpaceDE w:val="0"/>
        <w:autoSpaceDN w:val="0"/>
        <w:adjustRightInd w:val="0"/>
        <w:spacing w:after="0" w:line="240" w:lineRule="auto"/>
        <w:rPr>
          <w:rFonts w:ascii="Times New Roman" w:hAnsi="Times New Roman" w:cs="Times New Roman"/>
          <w:sz w:val="24"/>
          <w:szCs w:val="24"/>
        </w:rPr>
      </w:pP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see also:    --- http://web.archive.org/web/*hh_/www.nautilus.org/fora/security/0212A_Chol.html</w:t>
      </w: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http://web.archive.org/web/*hh_/nautilus.org/fora/security/0212A_Chol.html</w:t>
      </w: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http://web.archive.org/web/*sr_11nr_30/http://nautilus.org/fora/security/*</w:t>
      </w: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http://web.archive.org/web/*sr_31nr_30/http://nautilus.org/fora/security/*</w:t>
      </w: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p>
    <w:p w:rsidR="00C75249" w:rsidRDefault="00C75249">
      <w:pPr>
        <w:widowControl w:val="0"/>
        <w:autoSpaceDE w:val="0"/>
        <w:autoSpaceDN w:val="0"/>
        <w:adjustRightInd w:val="0"/>
        <w:spacing w:after="0" w:line="240" w:lineRule="auto"/>
        <w:rPr>
          <w:rFonts w:ascii="Times New Roman" w:hAnsi="Times New Roman" w:cs="Times New Roman"/>
          <w:sz w:val="16"/>
          <w:szCs w:val="16"/>
        </w:rPr>
      </w:pPr>
    </w:p>
    <w:p w:rsidR="00C75249" w:rsidRDefault="00C75249">
      <w:pPr>
        <w:widowControl w:val="0"/>
        <w:autoSpaceDE w:val="0"/>
        <w:autoSpaceDN w:val="0"/>
        <w:adjustRightInd w:val="0"/>
        <w:spacing w:after="0" w:line="240" w:lineRule="auto"/>
        <w:rPr>
          <w:rFonts w:ascii="Times New Roman" w:hAnsi="Times New Roman" w:cs="Times New Roman"/>
          <w:sz w:val="24"/>
          <w:szCs w:val="24"/>
        </w:rPr>
      </w:pPr>
    </w:p>
    <w:p w:rsidR="00C75249" w:rsidRDefault="00C75249">
      <w:pPr>
        <w:widowControl w:val="0"/>
        <w:autoSpaceDE w:val="0"/>
        <w:autoSpaceDN w:val="0"/>
        <w:adjustRightInd w:val="0"/>
        <w:spacing w:after="0" w:line="240" w:lineRule="auto"/>
        <w:rPr>
          <w:rFonts w:ascii="Times New Roman" w:hAnsi="Times New Roman" w:cs="Times New Roman"/>
          <w:sz w:val="24"/>
          <w:szCs w:val="24"/>
        </w:rPr>
      </w:pPr>
    </w:p>
    <w:p w:rsidR="00C75249" w:rsidRDefault="00C7524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Western-style democracy not suitable for Kyrgyzstan</w:t>
      </w:r>
    </w:p>
    <w:p w:rsidR="00C75249" w:rsidRDefault="00C75249">
      <w:pPr>
        <w:widowControl w:val="0"/>
        <w:autoSpaceDE w:val="0"/>
        <w:autoSpaceDN w:val="0"/>
        <w:adjustRightInd w:val="0"/>
        <w:spacing w:after="0" w:line="240" w:lineRule="auto"/>
        <w:rPr>
          <w:rFonts w:ascii="Arial" w:hAnsi="Arial" w:cs="Arial"/>
          <w:sz w:val="32"/>
          <w:szCs w:val="32"/>
        </w:rPr>
      </w:pPr>
      <w:r>
        <w:rPr>
          <w:rFonts w:ascii="Arial" w:hAnsi="Arial" w:cs="Arial"/>
          <w:sz w:val="20"/>
          <w:szCs w:val="20"/>
        </w:rPr>
        <w:t>AsiaNews - March 24, 2010</w:t>
      </w:r>
    </w:p>
    <w:p w:rsidR="00C75249" w:rsidRDefault="00C75249">
      <w:pPr>
        <w:widowControl w:val="0"/>
        <w:autoSpaceDE w:val="0"/>
        <w:autoSpaceDN w:val="0"/>
        <w:adjustRightInd w:val="0"/>
        <w:spacing w:after="0" w:line="240" w:lineRule="auto"/>
        <w:rPr>
          <w:rFonts w:ascii="Arial" w:hAnsi="Arial" w:cs="Arial"/>
          <w:sz w:val="32"/>
          <w:szCs w:val="32"/>
        </w:rPr>
      </w:pPr>
    </w:p>
    <w:p w:rsidR="00C75249" w:rsidRDefault="00C752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President Bakiyev says he believes that a system based on elections and individual human rights might not be suitable for his country.    . . .   Thousands of people took to the streets today to mark the fifth anniversary of the so-called ‘Orange Revolution’ and protest against President Kurmanbek Bakiyev’s policies. Yesterday, the president told parliament that it was time for a review of “Western-style democracy”.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the president, Western-style democracy might not be suited for his country. Instead, Kyrgyzstan could benefit from a "consultative democracy" based on consultations between those in power and influential social groups in society.</w:t>
      </w: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What is more, the current government has solid international support, especially for its role in the US-led war in Afghanistan.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“The ruling family earns at least US$ 80 million of pure profit by hosting the American air base,” says exiled Kyrgyz opposition member Edil Baisalov.</w:t>
      </w:r>
    </w:p>
    <w:p w:rsidR="00C75249" w:rsidRDefault="00C75249">
      <w:pPr>
        <w:widowControl w:val="0"/>
        <w:autoSpaceDE w:val="0"/>
        <w:autoSpaceDN w:val="0"/>
        <w:adjustRightInd w:val="0"/>
        <w:spacing w:after="0" w:line="240" w:lineRule="auto"/>
        <w:rPr>
          <w:rFonts w:ascii="Arial" w:hAnsi="Arial" w:cs="Arial"/>
          <w:sz w:val="12"/>
          <w:szCs w:val="12"/>
        </w:rPr>
      </w:pP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http://www.asianews.it/news-en/Western-style-democracy-not-suitable-for-Kyrgyzstan-17969.html</w:t>
      </w: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p>
    <w:p w:rsidR="00C75249" w:rsidRDefault="00C7524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Kyrgyzstan democracy faces tough road ahead</w:t>
      </w:r>
    </w:p>
    <w:p w:rsidR="00C75249" w:rsidRDefault="00C7524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Simon Bradley  -  swissinfo.ch   -  Oct. 14, 2010</w:t>
      </w:r>
    </w:p>
    <w:p w:rsidR="00C75249" w:rsidRDefault="00C75249">
      <w:pPr>
        <w:widowControl w:val="0"/>
        <w:autoSpaceDE w:val="0"/>
        <w:autoSpaceDN w:val="0"/>
        <w:adjustRightInd w:val="0"/>
        <w:spacing w:after="0" w:line="240" w:lineRule="auto"/>
        <w:rPr>
          <w:rFonts w:ascii="Arial" w:hAnsi="Arial" w:cs="Arial"/>
          <w:sz w:val="12"/>
          <w:szCs w:val="12"/>
        </w:rPr>
      </w:pP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Kyrgyzstan is trying to form the first parliamentary democracy in Central Asia, a region dominated by post-Soviet strongmen, only four months after hundreds died in ethnic violence and six months after its president was toppled in a popular uprising. On Wednesday the five political parties that won seats in the new parliament agreed to a vote recount    . . .   Ata Zhurt, a nationalist party whose members include former colleagues of ousted President Kurmanbek Bakiyev, was narrowly placed first with 8.7 per cent.</w:t>
      </w: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other four parties that won seats include one whose leader was an architect of the reforms that shifted power to parliament, and two that oppose the changes. Approximately 57 per cent of voters participated. Under new rules, parliament will be the country's main decision-making body, assuming more power than the president, Roza Otunbayeva, who will remain until December 31, 2011. The authorities say the vote opens a new chapter in the country’s political culture and future.</w:t>
      </w: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parliamentary model offers a unique opportunity for the country to build a society based on democracy, liberty and equality,” Temirbek Sultanbaev, the chargé d’affaires at the Permanent Mission of the Kyrgyz Republic to the United Nations in Geneva, told swissinfo.ch.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"There is not really a renewal of the political elite so factionalism will remain and regionalism may develop,” said Thierry Kellner, a specialist at the Free University of Brussels. “It risks being an instable government and that’s not what the country needs right now.”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July, the member states of the Organization for Security and Co-operation in Europe (OSCE), including Kyrgyzstan, agreed to deploy a small advisory police group to southern Kyrgyzstan headed by Swiss expert Markus Müller to assist the Kyrgyz authorities in reducing ethnic tensions.    . . .</w:t>
      </w: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---http://www.swissinfo.ch/eng/politics/foreign_affairs/Kyrgyzstan_democracy_faces_tough_road_ahead.html?cid=28542816</w:t>
      </w: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p>
    <w:p w:rsidR="00C75249" w:rsidRDefault="00C7524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Obama needs to realize the OSCE's diplomatic potential</w:t>
      </w:r>
    </w:p>
    <w:p w:rsidR="00C75249" w:rsidRDefault="00C75249">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Stephan M. Minikes, former U.S. Ambassador to the OSCE  -  Foreign Policy  -  April 28, 2010</w:t>
      </w:r>
    </w:p>
    <w:p w:rsidR="00C75249" w:rsidRDefault="00C75249">
      <w:pPr>
        <w:widowControl w:val="0"/>
        <w:autoSpaceDE w:val="0"/>
        <w:autoSpaceDN w:val="0"/>
        <w:adjustRightInd w:val="0"/>
        <w:spacing w:after="0" w:line="240" w:lineRule="auto"/>
        <w:rPr>
          <w:rFonts w:ascii="Arial" w:hAnsi="Arial" w:cs="Arial"/>
          <w:sz w:val="10"/>
          <w:szCs w:val="10"/>
        </w:rPr>
      </w:pP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 .   Throughout the past decade, OSCE has hobbled along with minimal effectiveness. It has some respect and authority, but not nearly enough. A summit, particularly under the Kazakh chairmanship, will provide the organization with the momentum and direction to once again be an important tool in the United States and Russian diplomatic arsenals.  It could even bring about today's equivalent of the great things, like a Europe "whole and free", that followed the signing of the Helsinki Final Act of 1975.</w:t>
      </w:r>
    </w:p>
    <w:p w:rsidR="00C75249" w:rsidRDefault="00C75249">
      <w:pPr>
        <w:widowControl w:val="0"/>
        <w:autoSpaceDE w:val="0"/>
        <w:autoSpaceDN w:val="0"/>
        <w:adjustRightInd w:val="0"/>
        <w:spacing w:after="0" w:line="240" w:lineRule="auto"/>
        <w:rPr>
          <w:rFonts w:ascii="Times New Roman" w:hAnsi="Times New Roman" w:cs="Times New Roman"/>
          <w:sz w:val="8"/>
          <w:szCs w:val="8"/>
        </w:rPr>
      </w:pPr>
    </w:p>
    <w:p w:rsidR="00C75249" w:rsidRDefault="00C75249">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t>---http://shadow.foreignpolicy.com/posts/2010/04/28/obama_needs_to_realize_the_osce_s_diplomatic_potential%20</w:t>
      </w:r>
    </w:p>
    <w:p w:rsidR="00C75249" w:rsidRDefault="00C75249">
      <w:pPr>
        <w:widowControl w:val="0"/>
        <w:autoSpaceDE w:val="0"/>
        <w:autoSpaceDN w:val="0"/>
        <w:adjustRightInd w:val="0"/>
        <w:spacing w:after="0" w:line="240" w:lineRule="auto"/>
        <w:rPr>
          <w:rFonts w:ascii="Times New Roman" w:hAnsi="Times New Roman" w:cs="Times New Roman"/>
          <w:sz w:val="34"/>
          <w:szCs w:val="34"/>
        </w:rPr>
      </w:pPr>
    </w:p>
    <w:p w:rsidR="00C75249" w:rsidRDefault="00C75249">
      <w:pPr>
        <w:widowControl w:val="0"/>
        <w:autoSpaceDE w:val="0"/>
        <w:autoSpaceDN w:val="0"/>
        <w:adjustRightInd w:val="0"/>
        <w:spacing w:after="0" w:line="240" w:lineRule="auto"/>
        <w:rPr>
          <w:rFonts w:ascii="Times New Roman" w:hAnsi="Times New Roman" w:cs="Times New Roman"/>
          <w:sz w:val="34"/>
          <w:szCs w:val="34"/>
        </w:rPr>
      </w:pPr>
    </w:p>
    <w:p w:rsidR="00C75249" w:rsidRDefault="00C75249">
      <w:pPr>
        <w:widowControl w:val="0"/>
        <w:autoSpaceDE w:val="0"/>
        <w:autoSpaceDN w:val="0"/>
        <w:adjustRightInd w:val="0"/>
        <w:spacing w:after="0" w:line="240" w:lineRule="auto"/>
        <w:rPr>
          <w:rFonts w:ascii="Times New Roman" w:hAnsi="Times New Roman" w:cs="Times New Roman"/>
          <w:sz w:val="34"/>
          <w:szCs w:val="34"/>
        </w:rPr>
      </w:pPr>
    </w:p>
    <w:p w:rsidR="00C75249" w:rsidRDefault="00C75249">
      <w:pPr>
        <w:widowControl w:val="0"/>
        <w:autoSpaceDE w:val="0"/>
        <w:autoSpaceDN w:val="0"/>
        <w:adjustRightInd w:val="0"/>
        <w:spacing w:after="0" w:line="240" w:lineRule="auto"/>
        <w:rPr>
          <w:rFonts w:ascii="Times New Roman" w:hAnsi="Times New Roman" w:cs="Times New Roman"/>
          <w:sz w:val="34"/>
          <w:szCs w:val="34"/>
        </w:rPr>
      </w:pPr>
    </w:p>
    <w:p w:rsidR="00C75249" w:rsidRDefault="00C7524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Racism at the Core of US Nuclear Weapons Policy</w:t>
      </w:r>
    </w:p>
    <w:p w:rsidR="00C75249" w:rsidRDefault="00C7524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 xml:space="preserve">David </w:t>
      </w:r>
      <w:r>
        <w:rPr>
          <w:rFonts w:ascii="Arial" w:hAnsi="Arial" w:cs="Arial"/>
          <w:sz w:val="20"/>
          <w:szCs w:val="20"/>
        </w:rPr>
        <w:t>Robinson, Executive Director Pax Christi USA  - CommonDreams.org  -  May 15, 2005</w:t>
      </w:r>
    </w:p>
    <w:p w:rsidR="00C75249" w:rsidRDefault="00C752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began to consolidate its global power and launched a $60 billion reinvestment in its ability to design, develop, test and deploy new more “usable” nuclear weapons. Nuclear weapons would now target any and all who might threaten U.S. military and economic hegemony, specifically non-nuclear developing nations.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Nuclear weapons could not be possible without racism. Indeed, the nuclear industry as a whole would be impossible without racism.    . . .   Most mining and milling of uranium ore is done on the lands of indigenous peoples    . . .   The uranium fuel    . . .     is processed in plants often located intentionally in communities of color, mostly African-American.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radiation released by nearly 40 years of exploding nuclear weapons in the Southwest have dramatically increased cancer-related deaths among the predominantly Hispanic populations east of the Test site. The ripple-effect of such a high rate of cancer deaths on families living in that part of the country is incalculable. The wanton disrespect shown to these communities was exacerbated by decades of denial by federal authorities of any connection between the weapons testing and the high rate of cancer deaths.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do we see when we open our eyes to the racism of nuclear policy? We see whole communities of color affected by displacement and terrible health effects that destroy families. We see thousands of persons of color who have been killed by radiation exposure as they mined and processed nuclear materials that would eventually be incorporated into weapons of mass destruction. We see those weapons now pointed at people of color in other parts of the world.</w:t>
      </w: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we view the disintegration in Iraq we must remember that the pretext for the invasion and occupation was the alleged intent to develop the very same weapons upon which U.S. Military power has been built.    . . .</w:t>
      </w: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Going to war to prevent a non-white nation from developing nuclear weapons.   . . . is simply one more ominously congruent aspect of the racism that underscores every aspect of U.S. Nuclear weapons policy.    . . .</w:t>
      </w: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Racism   . . .   has been at the core of the nuclear endeavor since its very beginning and which continues to take a deadly toll today.</w:t>
      </w: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Times New Roman" w:hAnsi="Times New Roman" w:cs="Times New Roman"/>
          <w:sz w:val="28"/>
          <w:szCs w:val="28"/>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Times New Roman" w:hAnsi="Times New Roman" w:cs="Times New Roman"/>
          <w:sz w:val="20"/>
          <w:szCs w:val="20"/>
        </w:rPr>
        <w:t>--- http://www.commondreams.org/views05/0515-22.htm</w:t>
      </w:r>
    </w:p>
    <w:p w:rsidR="00C75249" w:rsidRDefault="00C75249">
      <w:pPr>
        <w:widowControl w:val="0"/>
        <w:autoSpaceDE w:val="0"/>
        <w:autoSpaceDN w:val="0"/>
        <w:adjustRightInd w:val="0"/>
        <w:spacing w:after="0" w:line="240" w:lineRule="auto"/>
        <w:rPr>
          <w:rFonts w:ascii="Times New Roman" w:hAnsi="Times New Roman" w:cs="Times New Roman"/>
          <w:sz w:val="28"/>
          <w:szCs w:val="28"/>
        </w:rPr>
      </w:pPr>
    </w:p>
    <w:p w:rsidR="00C75249" w:rsidRDefault="00C75249">
      <w:pPr>
        <w:widowControl w:val="0"/>
        <w:autoSpaceDE w:val="0"/>
        <w:autoSpaceDN w:val="0"/>
        <w:adjustRightInd w:val="0"/>
        <w:spacing w:after="0" w:line="240" w:lineRule="auto"/>
        <w:rPr>
          <w:rFonts w:ascii="Times New Roman" w:hAnsi="Times New Roman" w:cs="Times New Roman"/>
          <w:sz w:val="28"/>
          <w:szCs w:val="28"/>
        </w:rPr>
      </w:pPr>
    </w:p>
    <w:p w:rsidR="00C75249" w:rsidRDefault="00C75249">
      <w:pPr>
        <w:widowControl w:val="0"/>
        <w:autoSpaceDE w:val="0"/>
        <w:autoSpaceDN w:val="0"/>
        <w:adjustRightInd w:val="0"/>
        <w:spacing w:after="0" w:line="240" w:lineRule="auto"/>
        <w:rPr>
          <w:rFonts w:ascii="Times New Roman" w:hAnsi="Times New Roman" w:cs="Times New Roman"/>
          <w:sz w:val="28"/>
          <w:szCs w:val="28"/>
        </w:rPr>
      </w:pPr>
    </w:p>
    <w:p w:rsidR="00C75249" w:rsidRDefault="00C75249">
      <w:pPr>
        <w:widowControl w:val="0"/>
        <w:autoSpaceDE w:val="0"/>
        <w:autoSpaceDN w:val="0"/>
        <w:adjustRightInd w:val="0"/>
        <w:spacing w:after="0" w:line="240" w:lineRule="auto"/>
        <w:rPr>
          <w:rFonts w:ascii="Times New Roman" w:hAnsi="Times New Roman" w:cs="Times New Roman"/>
          <w:sz w:val="28"/>
          <w:szCs w:val="28"/>
        </w:rPr>
      </w:pP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ind w:left="576" w:right="720"/>
        <w:rPr>
          <w:rFonts w:ascii="Arial" w:hAnsi="Arial" w:cs="Arial"/>
          <w:sz w:val="20"/>
          <w:szCs w:val="20"/>
        </w:rPr>
      </w:pPr>
      <w:r>
        <w:rPr>
          <w:rFonts w:ascii="Arial" w:hAnsi="Arial" w:cs="Arial"/>
          <w:sz w:val="24"/>
          <w:szCs w:val="24"/>
        </w:rPr>
        <w:t>——————————————————————————————</w:t>
      </w:r>
    </w:p>
    <w:p w:rsidR="00C75249" w:rsidRDefault="00C75249">
      <w:pPr>
        <w:widowControl w:val="0"/>
        <w:autoSpaceDE w:val="0"/>
        <w:autoSpaceDN w:val="0"/>
        <w:adjustRightInd w:val="0"/>
        <w:spacing w:after="0" w:line="240" w:lineRule="auto"/>
        <w:ind w:left="576" w:right="720"/>
        <w:rPr>
          <w:rFonts w:ascii="Arial" w:hAnsi="Arial" w:cs="Arial"/>
          <w:sz w:val="20"/>
          <w:szCs w:val="20"/>
        </w:rPr>
      </w:pPr>
      <w:r>
        <w:rPr>
          <w:rFonts w:ascii="Arial" w:hAnsi="Arial" w:cs="Arial"/>
          <w:sz w:val="20"/>
          <w:szCs w:val="20"/>
        </w:rPr>
        <w:tab/>
        <w:t xml:space="preserve">  ' I looked then and saw that his robes, which had seemed white, were not so, but were woven of all colours, and if he moved they shimmered and changed hue so that the eye was bewildered.</w:t>
      </w:r>
    </w:p>
    <w:p w:rsidR="00C75249" w:rsidRDefault="00C75249">
      <w:pPr>
        <w:widowControl w:val="0"/>
        <w:autoSpaceDE w:val="0"/>
        <w:autoSpaceDN w:val="0"/>
        <w:adjustRightInd w:val="0"/>
        <w:spacing w:after="0" w:line="240" w:lineRule="auto"/>
        <w:ind w:left="576" w:right="720"/>
        <w:rPr>
          <w:rFonts w:ascii="Arial" w:hAnsi="Arial" w:cs="Arial"/>
          <w:sz w:val="20"/>
          <w:szCs w:val="20"/>
        </w:rPr>
      </w:pPr>
    </w:p>
    <w:p w:rsidR="00C75249" w:rsidRDefault="00C75249">
      <w:pPr>
        <w:widowControl w:val="0"/>
        <w:autoSpaceDE w:val="0"/>
        <w:autoSpaceDN w:val="0"/>
        <w:adjustRightInd w:val="0"/>
        <w:spacing w:after="0" w:line="240" w:lineRule="auto"/>
        <w:ind w:left="576" w:right="720"/>
        <w:rPr>
          <w:rFonts w:ascii="Arial" w:hAnsi="Arial" w:cs="Arial"/>
          <w:sz w:val="20"/>
          <w:szCs w:val="20"/>
        </w:rPr>
      </w:pPr>
      <w:r>
        <w:rPr>
          <w:rFonts w:ascii="Arial" w:hAnsi="Arial" w:cs="Arial"/>
          <w:sz w:val="20"/>
          <w:szCs w:val="20"/>
        </w:rPr>
        <w:tab/>
        <w:t xml:space="preserve">  ' ”I liked white better,” I said.</w:t>
      </w:r>
    </w:p>
    <w:p w:rsidR="00C75249" w:rsidRDefault="00C75249">
      <w:pPr>
        <w:widowControl w:val="0"/>
        <w:autoSpaceDE w:val="0"/>
        <w:autoSpaceDN w:val="0"/>
        <w:adjustRightInd w:val="0"/>
        <w:spacing w:after="0" w:line="240" w:lineRule="auto"/>
        <w:ind w:left="576" w:right="720"/>
        <w:rPr>
          <w:rFonts w:ascii="Arial" w:hAnsi="Arial" w:cs="Arial"/>
          <w:sz w:val="20"/>
          <w:szCs w:val="20"/>
        </w:rPr>
      </w:pPr>
    </w:p>
    <w:p w:rsidR="00C75249" w:rsidRDefault="00C75249">
      <w:pPr>
        <w:widowControl w:val="0"/>
        <w:autoSpaceDE w:val="0"/>
        <w:autoSpaceDN w:val="0"/>
        <w:adjustRightInd w:val="0"/>
        <w:spacing w:after="0" w:line="240" w:lineRule="auto"/>
        <w:ind w:left="576" w:right="720"/>
        <w:rPr>
          <w:rFonts w:ascii="Arial" w:hAnsi="Arial" w:cs="Arial"/>
          <w:sz w:val="20"/>
          <w:szCs w:val="20"/>
        </w:rPr>
      </w:pPr>
      <w:r>
        <w:rPr>
          <w:rFonts w:ascii="Arial" w:hAnsi="Arial" w:cs="Arial"/>
          <w:sz w:val="20"/>
          <w:szCs w:val="20"/>
        </w:rPr>
        <w:tab/>
        <w:t xml:space="preserve">  ' "White!" he sneered, "It serves as a beginning. White cloth may be dyed. The white page can be overwritten; and the white light can be broken."</w:t>
      </w:r>
    </w:p>
    <w:p w:rsidR="00C75249" w:rsidRDefault="00C75249">
      <w:pPr>
        <w:widowControl w:val="0"/>
        <w:autoSpaceDE w:val="0"/>
        <w:autoSpaceDN w:val="0"/>
        <w:adjustRightInd w:val="0"/>
        <w:spacing w:after="0" w:line="240" w:lineRule="auto"/>
        <w:ind w:left="576" w:right="720"/>
        <w:rPr>
          <w:rFonts w:ascii="Arial" w:hAnsi="Arial" w:cs="Arial"/>
          <w:sz w:val="20"/>
          <w:szCs w:val="20"/>
        </w:rPr>
      </w:pPr>
    </w:p>
    <w:p w:rsidR="00C75249" w:rsidRDefault="00C75249">
      <w:pPr>
        <w:widowControl w:val="0"/>
        <w:autoSpaceDE w:val="0"/>
        <w:autoSpaceDN w:val="0"/>
        <w:adjustRightInd w:val="0"/>
        <w:spacing w:after="0" w:line="240" w:lineRule="auto"/>
        <w:ind w:left="576" w:right="720"/>
        <w:rPr>
          <w:rFonts w:ascii="Arial" w:hAnsi="Arial" w:cs="Arial"/>
          <w:sz w:val="20"/>
          <w:szCs w:val="20"/>
        </w:rPr>
      </w:pPr>
      <w:r>
        <w:rPr>
          <w:rFonts w:ascii="Arial" w:hAnsi="Arial" w:cs="Arial"/>
          <w:sz w:val="20"/>
          <w:szCs w:val="20"/>
        </w:rPr>
        <w:tab/>
        <w:t xml:space="preserve">  ' "In which case it is no longer white,” said I. "And he that breaks a thing to find out what it is has left the path of wisdom."</w:t>
      </w:r>
    </w:p>
    <w:p w:rsidR="00C75249" w:rsidRDefault="00C75249">
      <w:pPr>
        <w:widowControl w:val="0"/>
        <w:autoSpaceDE w:val="0"/>
        <w:autoSpaceDN w:val="0"/>
        <w:adjustRightInd w:val="0"/>
        <w:spacing w:after="0" w:line="240" w:lineRule="auto"/>
        <w:ind w:left="576" w:right="720"/>
        <w:rPr>
          <w:rFonts w:ascii="Arial" w:hAnsi="Arial" w:cs="Arial"/>
          <w:sz w:val="20"/>
          <w:szCs w:val="20"/>
        </w:rPr>
      </w:pPr>
    </w:p>
    <w:p w:rsidR="00C75249" w:rsidRDefault="00C75249">
      <w:pPr>
        <w:widowControl w:val="0"/>
        <w:autoSpaceDE w:val="0"/>
        <w:autoSpaceDN w:val="0"/>
        <w:adjustRightInd w:val="0"/>
        <w:spacing w:after="0" w:line="240" w:lineRule="auto"/>
        <w:ind w:left="576" w:right="720"/>
        <w:rPr>
          <w:rFonts w:ascii="Arial" w:hAnsi="Arial" w:cs="Arial"/>
          <w:sz w:val="20"/>
          <w:szCs w:val="20"/>
        </w:rPr>
      </w:pPr>
      <w:r>
        <w:rPr>
          <w:rFonts w:ascii="Arial" w:hAnsi="Arial" w:cs="Arial"/>
          <w:sz w:val="20"/>
          <w:szCs w:val="20"/>
        </w:rPr>
        <w:tab/>
        <w:t xml:space="preserve">  ' "You need not speak to me as to one of the fools that you take for friends,” said he. "I have not brought you hither to be instructed by you, but to give you a choice."</w:t>
      </w:r>
    </w:p>
    <w:p w:rsidR="00C75249" w:rsidRDefault="00C75249">
      <w:pPr>
        <w:widowControl w:val="0"/>
        <w:autoSpaceDE w:val="0"/>
        <w:autoSpaceDN w:val="0"/>
        <w:adjustRightInd w:val="0"/>
        <w:spacing w:after="0" w:line="240" w:lineRule="auto"/>
        <w:ind w:left="576" w:right="720"/>
        <w:rPr>
          <w:rFonts w:ascii="Arial" w:hAnsi="Arial" w:cs="Arial"/>
          <w:sz w:val="20"/>
          <w:szCs w:val="20"/>
        </w:rPr>
      </w:pPr>
    </w:p>
    <w:p w:rsidR="00C75249" w:rsidRDefault="00C75249">
      <w:pPr>
        <w:widowControl w:val="0"/>
        <w:autoSpaceDE w:val="0"/>
        <w:autoSpaceDN w:val="0"/>
        <w:adjustRightInd w:val="0"/>
        <w:spacing w:after="0" w:line="240" w:lineRule="auto"/>
        <w:ind w:left="576" w:right="720"/>
        <w:rPr>
          <w:rFonts w:ascii="Arial" w:hAnsi="Arial" w:cs="Arial"/>
          <w:sz w:val="20"/>
          <w:szCs w:val="20"/>
        </w:rPr>
      </w:pPr>
      <w:r>
        <w:rPr>
          <w:rFonts w:ascii="Arial" w:hAnsi="Arial" w:cs="Arial"/>
          <w:sz w:val="20"/>
          <w:szCs w:val="20"/>
        </w:rPr>
        <w:tab/>
        <w:t xml:space="preserve">  ‘He drew himself up then and began to declaim, as if he were making a speech long rehearsed. “The Elder Days are gone. The Middle Days are passing. The Younger Days are beginning. The time of the Elves is over, but our time is at hand: the world of Men, which we must rule. But we must have power, power to order all things as we will, for that good which only the Wise can see.</w:t>
      </w:r>
    </w:p>
    <w:p w:rsidR="00C75249" w:rsidRDefault="00C75249">
      <w:pPr>
        <w:widowControl w:val="0"/>
        <w:autoSpaceDE w:val="0"/>
        <w:autoSpaceDN w:val="0"/>
        <w:adjustRightInd w:val="0"/>
        <w:spacing w:after="0" w:line="240" w:lineRule="auto"/>
        <w:ind w:left="576" w:right="720"/>
        <w:rPr>
          <w:rFonts w:ascii="Arial" w:hAnsi="Arial" w:cs="Arial"/>
          <w:sz w:val="20"/>
          <w:szCs w:val="20"/>
        </w:rPr>
      </w:pPr>
    </w:p>
    <w:p w:rsidR="00C75249" w:rsidRDefault="00C75249">
      <w:pPr>
        <w:widowControl w:val="0"/>
        <w:autoSpaceDE w:val="0"/>
        <w:autoSpaceDN w:val="0"/>
        <w:adjustRightInd w:val="0"/>
        <w:spacing w:after="0" w:line="240" w:lineRule="auto"/>
        <w:ind w:left="576" w:right="720"/>
        <w:rPr>
          <w:rFonts w:ascii="Times New Roman" w:hAnsi="Times New Roman" w:cs="Times New Roman"/>
          <w:sz w:val="24"/>
          <w:szCs w:val="24"/>
        </w:rPr>
      </w:pPr>
      <w:r>
        <w:rPr>
          <w:rFonts w:ascii="Arial" w:hAnsi="Arial" w:cs="Arial"/>
          <w:sz w:val="20"/>
          <w:szCs w:val="20"/>
        </w:rPr>
        <w:tab/>
        <w:t xml:space="preserve">  ‘ ”And listen, Gandalf, my old friend and helper!”  he said, coming near and speaking now in a softer voice.  “I said </w:t>
      </w:r>
      <w:r>
        <w:rPr>
          <w:rFonts w:ascii="Arial" w:hAnsi="Arial" w:cs="Arial"/>
          <w:i/>
          <w:iCs/>
          <w:sz w:val="20"/>
          <w:szCs w:val="20"/>
        </w:rPr>
        <w:t>we</w:t>
      </w:r>
      <w:r>
        <w:rPr>
          <w:rFonts w:ascii="Arial" w:hAnsi="Arial" w:cs="Arial"/>
          <w:sz w:val="20"/>
          <w:szCs w:val="20"/>
        </w:rPr>
        <w:t xml:space="preserve">, for </w:t>
      </w:r>
      <w:r>
        <w:rPr>
          <w:rFonts w:ascii="Arial" w:hAnsi="Arial" w:cs="Arial"/>
          <w:i/>
          <w:iCs/>
          <w:sz w:val="20"/>
          <w:szCs w:val="20"/>
        </w:rPr>
        <w:t>we</w:t>
      </w:r>
      <w:r>
        <w:rPr>
          <w:rFonts w:ascii="Arial" w:hAnsi="Arial" w:cs="Arial"/>
          <w:sz w:val="20"/>
          <w:szCs w:val="20"/>
        </w:rPr>
        <w:t xml:space="preserve"> it may be, if you will join with me. A new Power is rising. Against it the old allies and policies will not avail us at all. There is no hope left in Elves or dying Númenor. This then is one choice before you, before us. We may join with that Power. It would be wise, Gandalf. There is hope that way. Its victory is at hand; and there will be rich reward for those that aided it. As the Power grows, its proved friends will also grow; and the Wise, such as you and I, may with patience come at last to direct its courses, to control it. We can bide our time, we can keep our thoughts in our hearts, deploring maybe evils done by the way, but approving the high and ultimate purpose: Knowledge, Rule, Order; all the things that we have so far striven in vain to accomplish, hindered rather than helped by our weak or idle friends. There need not be, there would not be, any real change in our designs, only in our means."</w:t>
      </w:r>
    </w:p>
    <w:p w:rsidR="00C75249" w:rsidRDefault="00C75249">
      <w:pPr>
        <w:widowControl w:val="0"/>
        <w:autoSpaceDE w:val="0"/>
        <w:autoSpaceDN w:val="0"/>
        <w:adjustRightInd w:val="0"/>
        <w:spacing w:after="0" w:line="240" w:lineRule="auto"/>
        <w:ind w:left="576" w:right="720"/>
        <w:rPr>
          <w:rFonts w:ascii="Arial" w:hAnsi="Arial" w:cs="Arial"/>
          <w:sz w:val="20"/>
          <w:szCs w:val="20"/>
        </w:rPr>
      </w:pPr>
      <w:r>
        <w:rPr>
          <w:rFonts w:ascii="Arial" w:hAnsi="Arial" w:cs="Arial"/>
          <w:sz w:val="24"/>
          <w:szCs w:val="24"/>
        </w:rPr>
        <w:t>——————————————————————————————</w:t>
      </w: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Times New Roman" w:hAnsi="Times New Roman" w:cs="Times New Roman"/>
          <w:sz w:val="24"/>
          <w:szCs w:val="24"/>
        </w:rPr>
      </w:pPr>
    </w:p>
    <w:p w:rsidR="00C75249" w:rsidRDefault="00C7524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Indians question Colo. firm's motives in vote case</w:t>
      </w:r>
    </w:p>
    <w:p w:rsidR="00C75249" w:rsidRDefault="00C7524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Judith Ausuebel   -  AP</w:t>
      </w:r>
    </w:p>
    <w:p w:rsidR="00C75249" w:rsidRDefault="00C75249">
      <w:pPr>
        <w:widowControl w:val="0"/>
        <w:autoSpaceDE w:val="0"/>
        <w:autoSpaceDN w:val="0"/>
        <w:adjustRightInd w:val="0"/>
        <w:spacing w:after="0" w:line="240" w:lineRule="auto"/>
        <w:rPr>
          <w:rFonts w:ascii="Arial" w:hAnsi="Arial" w:cs="Arial"/>
          <w:sz w:val="12"/>
          <w:szCs w:val="12"/>
        </w:rPr>
      </w:pP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ab/>
        <w:t>. . .  The Mountain States Legal Foundation has    . . . waged battles against affirmative action and protections for endangered species while being bankrolled by some of the most powerful families in the West. The group is now fighting a protracted legal battle with American Indians who believe the organization is trampling on their voting rights in a rural Wyoming county.</w:t>
      </w:r>
    </w:p>
    <w:p w:rsidR="00C75249" w:rsidRDefault="00C75249">
      <w:pPr>
        <w:widowControl w:val="0"/>
        <w:autoSpaceDE w:val="0"/>
        <w:autoSpaceDN w:val="0"/>
        <w:adjustRightInd w:val="0"/>
        <w:spacing w:after="0" w:line="240" w:lineRule="auto"/>
        <w:rPr>
          <w:rFonts w:ascii="Arial" w:hAnsi="Arial" w:cs="Arial"/>
          <w:sz w:val="18"/>
          <w:szCs w:val="18"/>
        </w:rPr>
      </w:pPr>
    </w:p>
    <w:p w:rsidR="00C75249" w:rsidRDefault="00C75249">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At issue is a local dispute over the election of county commissioners in Fremont County. Mountain States Legal Foundation has been representing the county pro bono for the last five years in a fight against American Indians who want greater representation on the commission.     . . .</w:t>
      </w:r>
    </w:p>
    <w:p w:rsidR="00C75249" w:rsidRDefault="00C75249">
      <w:pPr>
        <w:widowControl w:val="0"/>
        <w:autoSpaceDE w:val="0"/>
        <w:autoSpaceDN w:val="0"/>
        <w:adjustRightInd w:val="0"/>
        <w:spacing w:after="0" w:line="240" w:lineRule="auto"/>
        <w:rPr>
          <w:rFonts w:ascii="Arial" w:hAnsi="Arial" w:cs="Arial"/>
          <w:sz w:val="14"/>
          <w:szCs w:val="14"/>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Federal tax records show that the organization's supporters in recent years have included foundations controlled by the Coors brewing family in Colorado and Philip F. Anschutz, a reclusive Denver billionaire with extensive holdings in railroads, energy and communications.</w:t>
      </w: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Plaintiff Patricia Bergie of the Eastern Shoshone Tribal Council accuses Mountain States of "trying to make sure that our voice isn't heard, and trying to make sure that we don't have any weight in the county."   . . .</w:t>
      </w:r>
    </w:p>
    <w:p w:rsidR="00C75249" w:rsidRDefault="00C75249">
      <w:pPr>
        <w:widowControl w:val="0"/>
        <w:autoSpaceDE w:val="0"/>
        <w:autoSpaceDN w:val="0"/>
        <w:adjustRightInd w:val="0"/>
        <w:spacing w:after="0" w:line="240" w:lineRule="auto"/>
        <w:rPr>
          <w:rFonts w:ascii="Arial" w:hAnsi="Arial" w:cs="Arial"/>
          <w:sz w:val="14"/>
          <w:szCs w:val="14"/>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 .    Diemer True    . . .   Casper oilman and a former Republican National Committee member, said the firm    . . .    is "very concerned about equal rights, not minority rights."    . . .</w:t>
      </w:r>
    </w:p>
    <w:p w:rsidR="00C75249" w:rsidRDefault="00C75249">
      <w:pPr>
        <w:widowControl w:val="0"/>
        <w:autoSpaceDE w:val="0"/>
        <w:autoSpaceDN w:val="0"/>
        <w:adjustRightInd w:val="0"/>
        <w:spacing w:after="0" w:line="240" w:lineRule="auto"/>
        <w:rPr>
          <w:rFonts w:ascii="Arial" w:hAnsi="Arial" w:cs="Arial"/>
          <w:sz w:val="14"/>
          <w:szCs w:val="14"/>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 .   Mountain States' contract with Fremont County specified that it would challenge the constitutionality of a section of the Voting Rights Act    . . .   U.S. District Judge Alan B. Johnson in Cheyenne rejected Mountain States' constitutional challenge in 2007. He said the firm failed to disclose that other federal courts had rejected similar minority voting rights arguments it made in cases in Montana and Colorado. In April, Johnson ruled for the plaintiffs on the rest of the case.  . . .   Fremont County then proposed a single voting district for Indians, with at-large voting for the rest of the county. Johnson rejected the hybrid plan this summer, saying it would perpetuate isolation of Indians. The county appealed in September to the U.S. 10th Circuit Court of Appeals in Denver, arguing for its hybrid plan — even though the Indians argue that Wyoming state law forbids such schemes.    . . .</w:t>
      </w:r>
    </w:p>
    <w:p w:rsidR="00C75249" w:rsidRDefault="00C75249">
      <w:pPr>
        <w:widowControl w:val="0"/>
        <w:autoSpaceDE w:val="0"/>
        <w:autoSpaceDN w:val="0"/>
        <w:adjustRightInd w:val="0"/>
        <w:spacing w:after="0" w:line="240" w:lineRule="auto"/>
        <w:rPr>
          <w:rFonts w:ascii="Arial" w:hAnsi="Arial" w:cs="Arial"/>
          <w:sz w:val="14"/>
          <w:szCs w:val="14"/>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 .  Efforts to reach spokespeople for comment at the Castle Rock Foundation — connected to the Coors family — and the Anschutz Foundation were unsuccessful. Repeated attempts to reach principals of Mountain States for comment on the case also failed.   . . .</w:t>
      </w:r>
    </w:p>
    <w:p w:rsidR="00C75249" w:rsidRDefault="00C75249">
      <w:pPr>
        <w:widowControl w:val="0"/>
        <w:autoSpaceDE w:val="0"/>
        <w:autoSpaceDN w:val="0"/>
        <w:adjustRightInd w:val="0"/>
        <w:spacing w:after="0" w:line="240" w:lineRule="auto"/>
        <w:rPr>
          <w:rFonts w:ascii="Arial" w:hAnsi="Arial" w:cs="Arial"/>
          <w:sz w:val="14"/>
          <w:szCs w:val="14"/>
        </w:rPr>
      </w:pPr>
    </w:p>
    <w:p w:rsidR="00C75249" w:rsidRDefault="00C75249">
      <w:pPr>
        <w:widowControl w:val="0"/>
        <w:autoSpaceDE w:val="0"/>
        <w:autoSpaceDN w:val="0"/>
        <w:adjustRightInd w:val="0"/>
        <w:spacing w:after="0" w:line="240" w:lineRule="auto"/>
        <w:rPr>
          <w:rFonts w:ascii="Arial" w:hAnsi="Arial" w:cs="Arial"/>
          <w:sz w:val="16"/>
          <w:szCs w:val="16"/>
        </w:rPr>
      </w:pPr>
    </w:p>
    <w:p w:rsidR="00C75249" w:rsidRDefault="00C75249">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 .    At more than 2.5 million acres, Fremont County is larger than Delaware but home to only about 39,000 people, of whom more than 20 percent are American Indians.    . . .</w:t>
      </w:r>
    </w:p>
    <w:p w:rsidR="00C75249" w:rsidRDefault="00C75249">
      <w:pPr>
        <w:widowControl w:val="0"/>
        <w:autoSpaceDE w:val="0"/>
        <w:autoSpaceDN w:val="0"/>
        <w:adjustRightInd w:val="0"/>
        <w:spacing w:after="0" w:line="240" w:lineRule="auto"/>
        <w:rPr>
          <w:rFonts w:ascii="Arial" w:hAnsi="Arial" w:cs="Arial"/>
          <w:sz w:val="8"/>
          <w:szCs w:val="8"/>
        </w:rPr>
      </w:pPr>
    </w:p>
    <w:p w:rsidR="00C75249" w:rsidRDefault="00C75249">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20"/>
          <w:szCs w:val="20"/>
        </w:rPr>
        <w:tab/>
        <w:t>---http://www.google.com/hostednews/ap/article/ALeqM5jXPd4Q9T-rAAPqbkBsP1zSbBLu3g?docId=1956dd60a79e4226b03933085bda48fb</w:t>
      </w:r>
    </w:p>
    <w:p w:rsidR="00C75249" w:rsidRDefault="00C75249">
      <w:pPr>
        <w:widowControl w:val="0"/>
        <w:autoSpaceDE w:val="0"/>
        <w:autoSpaceDN w:val="0"/>
        <w:adjustRightInd w:val="0"/>
        <w:spacing w:after="0" w:line="240" w:lineRule="auto"/>
        <w:rPr>
          <w:rFonts w:ascii="Arial" w:hAnsi="Arial" w:cs="Arial"/>
          <w:sz w:val="18"/>
          <w:szCs w:val="18"/>
        </w:rPr>
      </w:pPr>
    </w:p>
    <w:p w:rsidR="00C75249" w:rsidRDefault="00C752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C75249" w:rsidRDefault="00C75249">
      <w:pPr>
        <w:widowControl w:val="0"/>
        <w:autoSpaceDE w:val="0"/>
        <w:autoSpaceDN w:val="0"/>
        <w:adjustRightInd w:val="0"/>
        <w:spacing w:after="0" w:line="240" w:lineRule="auto"/>
        <w:rPr>
          <w:rFonts w:ascii="Arial" w:hAnsi="Arial" w:cs="Arial"/>
          <w:sz w:val="20"/>
          <w:szCs w:val="20"/>
        </w:rPr>
      </w:pPr>
    </w:p>
    <w:p w:rsidR="00C75249" w:rsidRDefault="00C75249">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C75249" w:rsidRDefault="00C75249">
      <w:pPr>
        <w:widowControl w:val="0"/>
        <w:autoSpaceDE w:val="0"/>
        <w:autoSpaceDN w:val="0"/>
        <w:adjustRightInd w:val="0"/>
        <w:spacing w:after="0" w:line="240" w:lineRule="auto"/>
        <w:rPr>
          <w:rFonts w:ascii="Times New Roman" w:hAnsi="Times New Roman" w:cs="Times New Roman"/>
          <w:sz w:val="34"/>
          <w:szCs w:val="34"/>
        </w:rPr>
      </w:pPr>
    </w:p>
    <w:p w:rsidR="00C75249" w:rsidRDefault="00C7524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C75249" w:rsidSect="00C75249">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249" w:rsidRDefault="00C75249" w:rsidP="00C75249">
      <w:pPr>
        <w:spacing w:after="0" w:line="240" w:lineRule="auto"/>
      </w:pPr>
      <w:r>
        <w:separator/>
      </w:r>
    </w:p>
  </w:endnote>
  <w:endnote w:type="continuationSeparator" w:id="0">
    <w:p w:rsidR="00C75249" w:rsidRDefault="00C75249" w:rsidP="00C752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249" w:rsidRDefault="00C75249">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249" w:rsidRDefault="00C75249" w:rsidP="00C75249">
      <w:pPr>
        <w:spacing w:after="0" w:line="240" w:lineRule="auto"/>
      </w:pPr>
      <w:r>
        <w:separator/>
      </w:r>
    </w:p>
  </w:footnote>
  <w:footnote w:type="continuationSeparator" w:id="0">
    <w:p w:rsidR="00C75249" w:rsidRDefault="00C75249" w:rsidP="00C752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249" w:rsidRDefault="00C75249">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5249"/>
    <w:rsid w:val="00990842"/>
    <w:rsid w:val="00C7524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3382</Words>
  <Characters>19278</Characters>
  <Application>Microsoft Office Word</Application>
  <DocSecurity>0</DocSecurity>
  <Lines>160</Lines>
  <Paragraphs>45</Paragraphs>
  <ScaleCrop>false</ScaleCrop>
  <Company/>
  <LinksUpToDate>false</LinksUpToDate>
  <CharactersWithSpaces>22615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2016-05-16T14:49:00Z</dcterms:created>
  <dcterms:modified xsi:type="dcterms:W3CDTF">2016-05-16T14:49:00Z</dcterms:modified>
</cp:coreProperties>
</file>